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BF" w:rsidRPr="00D32A6A" w:rsidRDefault="004D0ABF" w:rsidP="004D0ABF">
      <w:pPr>
        <w:pStyle w:val="Title"/>
      </w:pPr>
      <w:r>
        <w:t>LEAP</w:t>
      </w:r>
      <w:r w:rsidRPr="00D32A6A">
        <w:t xml:space="preserve"> </w:t>
      </w:r>
      <w:r>
        <w:t>–</w:t>
      </w:r>
      <w:r w:rsidRPr="00D32A6A">
        <w:t xml:space="preserve"> </w:t>
      </w:r>
      <w:r>
        <w:t>Curriculum Conversations</w:t>
      </w:r>
      <w:r w:rsidRPr="00D32A6A">
        <w:t>:</w:t>
      </w:r>
      <w:r>
        <w:t xml:space="preserve"> </w:t>
      </w:r>
      <w:r w:rsidR="000D61FA">
        <w:t>Handout</w:t>
      </w:r>
    </w:p>
    <w:p w:rsidR="000D61FA" w:rsidRPr="00A43EF9" w:rsidRDefault="000D61FA" w:rsidP="004A2687">
      <w:pPr>
        <w:pStyle w:val="Heading1"/>
        <w:rPr>
          <w:u w:val="single"/>
        </w:rPr>
      </w:pPr>
      <w:r w:rsidRPr="00A43EF9">
        <w:rPr>
          <w:u w:val="single"/>
        </w:rPr>
        <w:t>A Framework to Guide Curriculum</w:t>
      </w:r>
    </w:p>
    <w:p w:rsidR="000D61FA" w:rsidRDefault="004A2687" w:rsidP="004A2687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76250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72dpi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19" w:rsidRDefault="007F5619" w:rsidP="006B3A15">
      <w:pPr>
        <w:pStyle w:val="Heading2"/>
      </w:pPr>
      <w:r>
        <w:t>Key Principles:</w:t>
      </w:r>
    </w:p>
    <w:p w:rsidR="007F5619" w:rsidRDefault="007F5619" w:rsidP="007F5619">
      <w:pPr>
        <w:pStyle w:val="ListParagraph"/>
        <w:numPr>
          <w:ilvl w:val="0"/>
          <w:numId w:val="7"/>
        </w:numPr>
      </w:pPr>
      <w:r>
        <w:t>Design down, deliver up</w:t>
      </w:r>
    </w:p>
    <w:p w:rsidR="007F5619" w:rsidRDefault="007F5619" w:rsidP="007F5619">
      <w:pPr>
        <w:pStyle w:val="ListParagraph"/>
        <w:numPr>
          <w:ilvl w:val="0"/>
          <w:numId w:val="7"/>
        </w:numPr>
      </w:pPr>
      <w:r>
        <w:t>Learner in the centre of the process</w:t>
      </w:r>
    </w:p>
    <w:p w:rsidR="007F5619" w:rsidRDefault="007F5619" w:rsidP="007F5619">
      <w:pPr>
        <w:pStyle w:val="ListParagraph"/>
        <w:numPr>
          <w:ilvl w:val="0"/>
          <w:numId w:val="7"/>
        </w:numPr>
      </w:pPr>
      <w:r>
        <w:t>Outcomes are the drivers – content/resources considered last in process</w:t>
      </w:r>
    </w:p>
    <w:p w:rsidR="006B3A15" w:rsidRDefault="006B3A15" w:rsidP="007F5619">
      <w:pPr>
        <w:pStyle w:val="ListParagraph"/>
        <w:numPr>
          <w:ilvl w:val="0"/>
          <w:numId w:val="7"/>
        </w:numPr>
      </w:pPr>
      <w:r>
        <w:t>Alignment!</w:t>
      </w:r>
    </w:p>
    <w:p w:rsidR="006B3A15" w:rsidRDefault="006B3A15" w:rsidP="006B3A15">
      <w:pPr>
        <w:pStyle w:val="Heading2"/>
      </w:pPr>
      <w:r>
        <w:t>Resources:</w:t>
      </w:r>
    </w:p>
    <w:p w:rsidR="006B3A15" w:rsidRDefault="006B3A15" w:rsidP="000D61FA">
      <w:r>
        <w:t>Stakeholder input, mapping, published standards, data (KPI, surveys, etc.), external facilitator</w:t>
      </w:r>
    </w:p>
    <w:p w:rsidR="006B3A15" w:rsidRDefault="006B3A15" w:rsidP="006B3A15">
      <w:r>
        <w:br w:type="page"/>
      </w:r>
    </w:p>
    <w:p w:rsidR="004D0ABF" w:rsidRPr="00A43EF9" w:rsidRDefault="006B3A15" w:rsidP="004D0ABF">
      <w:pPr>
        <w:pStyle w:val="Heading1"/>
        <w:rPr>
          <w:u w:val="single"/>
        </w:rPr>
      </w:pPr>
      <w:r w:rsidRPr="00A43EF9">
        <w:rPr>
          <w:u w:val="single"/>
        </w:rPr>
        <w:lastRenderedPageBreak/>
        <w:t>Course Level Curriculum Review – Guiding Questions</w:t>
      </w:r>
    </w:p>
    <w:p w:rsidR="004D0ABF" w:rsidRDefault="004D0ABF" w:rsidP="004D0ABF">
      <w:r w:rsidRPr="006D789E">
        <w:t>Select one of your courses to work on.</w:t>
      </w:r>
    </w:p>
    <w:p w:rsidR="004D0ABF" w:rsidRPr="003A0D7B" w:rsidRDefault="004D0ABF" w:rsidP="004D0ABF">
      <w:pPr>
        <w:pStyle w:val="Heading2"/>
      </w:pPr>
      <w:r>
        <w:t xml:space="preserve">1. </w:t>
      </w:r>
      <w:r w:rsidRPr="00D32A6A">
        <w:t>What is the profile of the course?</w:t>
      </w:r>
      <w:r w:rsidRPr="003A0D7B">
        <w:tab/>
      </w:r>
    </w:p>
    <w:p w:rsidR="004D0ABF" w:rsidRDefault="004D0ABF" w:rsidP="004D0ABF">
      <w:pPr>
        <w:pStyle w:val="ListParagraph"/>
        <w:numPr>
          <w:ilvl w:val="0"/>
          <w:numId w:val="3"/>
        </w:numPr>
        <w:spacing w:after="0" w:line="288" w:lineRule="auto"/>
      </w:pPr>
      <w:r w:rsidRPr="00D32A6A">
        <w:t>Is your course - stand alone, one of many within a program of study, co-requisite, pre-requisite for other courses, introductory, intermediate, advanced level?</w:t>
      </w:r>
    </w:p>
    <w:p w:rsidR="004D0ABF" w:rsidRPr="00D32A6A" w:rsidRDefault="004D0ABF" w:rsidP="004D0ABF">
      <w:pPr>
        <w:pStyle w:val="ListParagraph"/>
        <w:numPr>
          <w:ilvl w:val="0"/>
          <w:numId w:val="3"/>
        </w:numPr>
        <w:spacing w:after="0" w:line="288" w:lineRule="auto"/>
      </w:pPr>
      <w:r w:rsidRPr="00D32A6A">
        <w:t>How does it relate to other courses?</w:t>
      </w:r>
      <w:r>
        <w:t xml:space="preserve">  </w:t>
      </w:r>
    </w:p>
    <w:p w:rsidR="004D0ABF" w:rsidRDefault="004D0ABF" w:rsidP="004D0ABF">
      <w:pPr>
        <w:pStyle w:val="ListParagraph"/>
        <w:numPr>
          <w:ilvl w:val="0"/>
          <w:numId w:val="3"/>
        </w:numPr>
        <w:spacing w:after="0" w:line="288" w:lineRule="auto"/>
      </w:pPr>
      <w:r w:rsidRPr="00D32A6A">
        <w:t xml:space="preserve">What courses does it build on?  </w:t>
      </w:r>
    </w:p>
    <w:p w:rsidR="004D0ABF" w:rsidRPr="00F10D3C" w:rsidRDefault="004D0ABF" w:rsidP="004D0ABF">
      <w:pPr>
        <w:pStyle w:val="ListParagraph"/>
        <w:numPr>
          <w:ilvl w:val="0"/>
          <w:numId w:val="3"/>
        </w:numPr>
        <w:spacing w:after="0" w:line="288" w:lineRule="auto"/>
        <w:rPr>
          <w:b/>
        </w:rPr>
      </w:pPr>
      <w:r w:rsidRPr="00D32A6A">
        <w:t>What courses follow it?</w:t>
      </w:r>
      <w:r w:rsidRPr="00753C48">
        <w:tab/>
      </w:r>
    </w:p>
    <w:p w:rsidR="004D0ABF" w:rsidRPr="00D32A6A" w:rsidRDefault="004D0ABF" w:rsidP="004D0ABF">
      <w:pPr>
        <w:rPr>
          <w:b/>
        </w:rPr>
      </w:pPr>
    </w:p>
    <w:p w:rsidR="004D0ABF" w:rsidRPr="00F10D3C" w:rsidRDefault="004D0ABF" w:rsidP="004D0ABF">
      <w:pPr>
        <w:rPr>
          <w:b/>
        </w:rPr>
      </w:pPr>
      <w:r w:rsidRPr="00F10D3C">
        <w:rPr>
          <w:b/>
        </w:rPr>
        <w:t>Comments/Analysis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writing comments"/>
      </w:tblPr>
      <w:tblGrid>
        <w:gridCol w:w="8856"/>
      </w:tblGrid>
      <w:tr w:rsidR="004D0ABF" w:rsidTr="0057388D">
        <w:trPr>
          <w:tblHeader/>
        </w:trPr>
        <w:tc>
          <w:tcPr>
            <w:tcW w:w="8856" w:type="dxa"/>
          </w:tcPr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Pr="00193623" w:rsidRDefault="004D0ABF" w:rsidP="0057388D">
            <w:pPr>
              <w:rPr>
                <w:b/>
              </w:rPr>
            </w:pPr>
          </w:p>
        </w:tc>
      </w:tr>
    </w:tbl>
    <w:p w:rsidR="004D0ABF" w:rsidRPr="00D32A6A" w:rsidRDefault="004D0ABF" w:rsidP="004D0ABF">
      <w:pPr>
        <w:pStyle w:val="Heading2"/>
      </w:pPr>
      <w:r w:rsidRPr="00D32A6A">
        <w:t>2. How does your course align and map to the overall program outcomes?</w:t>
      </w:r>
      <w:r w:rsidRPr="00753C48">
        <w:tab/>
      </w:r>
      <w:r>
        <w:t xml:space="preserve"> </w:t>
      </w:r>
    </w:p>
    <w:p w:rsidR="004D0ABF" w:rsidRPr="00753C48" w:rsidRDefault="004D0ABF" w:rsidP="004D0ABF">
      <w:pPr>
        <w:pStyle w:val="ListParagraph"/>
        <w:numPr>
          <w:ilvl w:val="0"/>
          <w:numId w:val="4"/>
        </w:numPr>
        <w:spacing w:after="0" w:line="288" w:lineRule="auto"/>
      </w:pPr>
      <w:r w:rsidRPr="00753C48">
        <w:t xml:space="preserve">What credential is the program? </w:t>
      </w:r>
    </w:p>
    <w:p w:rsidR="004D0ABF" w:rsidRPr="00753C48" w:rsidRDefault="004D0ABF" w:rsidP="004D0ABF">
      <w:pPr>
        <w:pStyle w:val="ListParagraph"/>
        <w:numPr>
          <w:ilvl w:val="0"/>
          <w:numId w:val="4"/>
        </w:numPr>
        <w:spacing w:after="0" w:line="288" w:lineRule="auto"/>
      </w:pPr>
      <w:r w:rsidRPr="00753C48">
        <w:t>Are the learning outcomes in your course aligned to a program of studies that has approved program standards from the Ministry of Training</w:t>
      </w:r>
      <w:r>
        <w:t>,</w:t>
      </w:r>
      <w:r w:rsidRPr="00753C48">
        <w:t xml:space="preserve"> Colleges and Universities or other professional or sectoral standards?</w:t>
      </w:r>
    </w:p>
    <w:p w:rsidR="004D0ABF" w:rsidRDefault="004D0ABF" w:rsidP="004D0ABF">
      <w:pPr>
        <w:pStyle w:val="ListParagraph"/>
        <w:numPr>
          <w:ilvl w:val="0"/>
          <w:numId w:val="4"/>
        </w:numPr>
        <w:spacing w:after="0" w:line="288" w:lineRule="auto"/>
      </w:pPr>
      <w:r w:rsidRPr="00753C48">
        <w:t xml:space="preserve">Are the learning outcomes in your course written at the appropriate level of learning for the </w:t>
      </w:r>
      <w:proofErr w:type="gramStart"/>
      <w:r w:rsidRPr="00753C48">
        <w:t>credential</w:t>
      </w:r>
      <w:proofErr w:type="gramEnd"/>
    </w:p>
    <w:p w:rsidR="004D0ABF" w:rsidRPr="00D32A6A" w:rsidRDefault="004D0ABF" w:rsidP="004D0ABF">
      <w:pPr>
        <w:pStyle w:val="ListParagraph"/>
        <w:numPr>
          <w:ilvl w:val="0"/>
          <w:numId w:val="4"/>
        </w:numPr>
        <w:spacing w:after="0" w:line="288" w:lineRule="auto"/>
      </w:pPr>
      <w:r>
        <w:t>And for the laddering of learning over the sequence of the semester</w:t>
      </w:r>
      <w:r w:rsidRPr="00753C48">
        <w:t>?</w:t>
      </w:r>
      <w:r w:rsidRPr="00753C48">
        <w:tab/>
      </w:r>
    </w:p>
    <w:p w:rsidR="004D0ABF" w:rsidRPr="00F10D3C" w:rsidRDefault="004D0ABF" w:rsidP="004D0ABF">
      <w:pPr>
        <w:rPr>
          <w:b/>
        </w:rPr>
      </w:pPr>
      <w:r w:rsidRPr="00F10D3C">
        <w:rPr>
          <w:b/>
        </w:rPr>
        <w:t>Comments/Analysis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writing comments"/>
      </w:tblPr>
      <w:tblGrid>
        <w:gridCol w:w="8856"/>
      </w:tblGrid>
      <w:tr w:rsidR="004D0ABF" w:rsidTr="0057388D">
        <w:trPr>
          <w:tblHeader/>
        </w:trPr>
        <w:tc>
          <w:tcPr>
            <w:tcW w:w="8856" w:type="dxa"/>
          </w:tcPr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</w:tc>
      </w:tr>
    </w:tbl>
    <w:p w:rsidR="004D0ABF" w:rsidRPr="00D32A6A" w:rsidRDefault="004D0ABF" w:rsidP="004D0ABF">
      <w:pPr>
        <w:pStyle w:val="Heading2"/>
        <w:rPr>
          <w:rFonts w:ascii="Arial" w:hAnsi="Arial" w:cs="Arial"/>
          <w:sz w:val="22"/>
          <w:szCs w:val="22"/>
        </w:rPr>
      </w:pPr>
      <w:r w:rsidRPr="00D32A6A">
        <w:t>3. How are the outcomes assessed in your course?</w:t>
      </w:r>
      <w:r w:rsidRPr="00753C48">
        <w:tab/>
      </w:r>
    </w:p>
    <w:p w:rsidR="004D0ABF" w:rsidRPr="00753C48" w:rsidRDefault="004D0ABF" w:rsidP="004D0ABF">
      <w:pPr>
        <w:pStyle w:val="ListParagraph"/>
        <w:numPr>
          <w:ilvl w:val="0"/>
          <w:numId w:val="5"/>
        </w:numPr>
        <w:spacing w:after="0" w:line="288" w:lineRule="auto"/>
      </w:pPr>
      <w:r w:rsidRPr="00753C48">
        <w:t>What methods are you using?</w:t>
      </w:r>
    </w:p>
    <w:p w:rsidR="004D0ABF" w:rsidRPr="00D32A6A" w:rsidRDefault="004D0ABF" w:rsidP="004D0ABF">
      <w:pPr>
        <w:pStyle w:val="BodyText"/>
        <w:numPr>
          <w:ilvl w:val="0"/>
          <w:numId w:val="5"/>
        </w:numPr>
        <w:spacing w:after="0"/>
        <w:rPr>
          <w:rFonts w:ascii="Arial" w:hAnsi="Arial" w:cs="Arial"/>
          <w:b/>
          <w:sz w:val="22"/>
          <w:szCs w:val="22"/>
        </w:rPr>
      </w:pPr>
      <w:r w:rsidRPr="00753C48">
        <w:t>Are the assessment methods or practices aligned to one or more of the learning outcomes of the course?</w:t>
      </w:r>
      <w:r w:rsidRPr="00D32A6A">
        <w:rPr>
          <w:b/>
        </w:rPr>
        <w:tab/>
      </w:r>
    </w:p>
    <w:p w:rsidR="004D0ABF" w:rsidRPr="00F10D3C" w:rsidRDefault="004D0ABF" w:rsidP="004D0ABF">
      <w:pPr>
        <w:rPr>
          <w:rFonts w:cs="Arial"/>
          <w:b/>
        </w:rPr>
      </w:pPr>
      <w:r w:rsidRPr="00F10D3C">
        <w:rPr>
          <w:rFonts w:cs="Arial"/>
          <w:b/>
        </w:rPr>
        <w:t>Comments</w:t>
      </w:r>
      <w:r w:rsidRPr="00F10D3C">
        <w:rPr>
          <w:b/>
        </w:rPr>
        <w:t xml:space="preserve"> /Analysis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writing comments"/>
      </w:tblPr>
      <w:tblGrid>
        <w:gridCol w:w="8856"/>
      </w:tblGrid>
      <w:tr w:rsidR="004D0ABF" w:rsidTr="0057388D">
        <w:trPr>
          <w:tblHeader/>
        </w:trPr>
        <w:tc>
          <w:tcPr>
            <w:tcW w:w="8856" w:type="dxa"/>
          </w:tcPr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</w:tc>
      </w:tr>
    </w:tbl>
    <w:p w:rsidR="004D0ABF" w:rsidRPr="00D32A6A" w:rsidRDefault="004D0ABF" w:rsidP="004D0ABF">
      <w:pPr>
        <w:pStyle w:val="Heading2"/>
        <w:rPr>
          <w:rFonts w:ascii="Arial" w:hAnsi="Arial" w:cs="Arial"/>
          <w:sz w:val="22"/>
          <w:szCs w:val="22"/>
        </w:rPr>
      </w:pPr>
      <w:r w:rsidRPr="00D32A6A">
        <w:lastRenderedPageBreak/>
        <w:t>4. Have the outcomes in your course been validated?</w:t>
      </w:r>
      <w:r w:rsidRPr="00D32A6A">
        <w:tab/>
      </w:r>
    </w:p>
    <w:p w:rsidR="004D0ABF" w:rsidRDefault="004D0ABF" w:rsidP="004D0ABF">
      <w:pPr>
        <w:pStyle w:val="ListParagraph"/>
        <w:numPr>
          <w:ilvl w:val="0"/>
          <w:numId w:val="6"/>
        </w:numPr>
        <w:spacing w:after="0" w:line="288" w:lineRule="auto"/>
      </w:pPr>
      <w:r w:rsidRPr="00D32A6A">
        <w:t>Has the course/program been through a curriculum renewal</w:t>
      </w:r>
      <w:r>
        <w:t>/mapping</w:t>
      </w:r>
      <w:r w:rsidRPr="00D32A6A">
        <w:t xml:space="preserve"> process to ensure the appropriateness and currency of the outcomes</w:t>
      </w:r>
      <w:r>
        <w:t>?</w:t>
      </w:r>
    </w:p>
    <w:p w:rsidR="004D0ABF" w:rsidRPr="00D32A6A" w:rsidRDefault="004D0ABF" w:rsidP="004D0ABF">
      <w:pPr>
        <w:pStyle w:val="ListParagraph"/>
        <w:numPr>
          <w:ilvl w:val="0"/>
          <w:numId w:val="6"/>
        </w:numPr>
        <w:spacing w:after="0" w:line="288" w:lineRule="auto"/>
      </w:pPr>
      <w:r w:rsidRPr="00D32A6A">
        <w:t>Have the outcomes been validated or affirmed by employers/ advisory groups and professional bodies as relevant and important to the discipline/vocation?</w:t>
      </w:r>
    </w:p>
    <w:p w:rsidR="004D0ABF" w:rsidRPr="00D32A6A" w:rsidRDefault="004D0ABF" w:rsidP="004D0ABF">
      <w:pPr>
        <w:rPr>
          <w:rFonts w:ascii="Arial" w:hAnsi="Arial" w:cs="Arial"/>
          <w:b/>
        </w:rPr>
      </w:pPr>
    </w:p>
    <w:p w:rsidR="004D0ABF" w:rsidRPr="00D22E28" w:rsidRDefault="004D0ABF" w:rsidP="004D0ABF">
      <w:pPr>
        <w:rPr>
          <w:rFonts w:cs="Arial"/>
          <w:b/>
        </w:rPr>
      </w:pPr>
      <w:r w:rsidRPr="00F10D3C">
        <w:rPr>
          <w:rFonts w:cs="Arial"/>
          <w:b/>
        </w:rPr>
        <w:t>Comments</w:t>
      </w:r>
      <w:r w:rsidRPr="00F10D3C">
        <w:rPr>
          <w:b/>
        </w:rPr>
        <w:t xml:space="preserve"> /Analysis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writing comments"/>
      </w:tblPr>
      <w:tblGrid>
        <w:gridCol w:w="8856"/>
      </w:tblGrid>
      <w:tr w:rsidR="004D0ABF" w:rsidTr="0057388D">
        <w:trPr>
          <w:tblHeader/>
        </w:trPr>
        <w:tc>
          <w:tcPr>
            <w:tcW w:w="8856" w:type="dxa"/>
          </w:tcPr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  <w:p w:rsidR="004D0ABF" w:rsidRDefault="004D0ABF" w:rsidP="0057388D">
            <w:pPr>
              <w:rPr>
                <w:b/>
              </w:rPr>
            </w:pPr>
          </w:p>
        </w:tc>
      </w:tr>
    </w:tbl>
    <w:p w:rsidR="004D0ABF" w:rsidRDefault="004D0ABF" w:rsidP="004D0ABF">
      <w:pPr>
        <w:spacing w:line="240" w:lineRule="auto"/>
      </w:pPr>
    </w:p>
    <w:p w:rsidR="00B52988" w:rsidRPr="00A43EF9" w:rsidRDefault="00B52988" w:rsidP="00FC5520">
      <w:pPr>
        <w:pStyle w:val="Heading1"/>
        <w:rPr>
          <w:u w:val="single"/>
        </w:rPr>
      </w:pPr>
      <w:r w:rsidRPr="00A43EF9">
        <w:rPr>
          <w:u w:val="single"/>
        </w:rPr>
        <w:t>General Approaches to Developing Learning Outcomes:</w:t>
      </w:r>
    </w:p>
    <w:p w:rsidR="00B52988" w:rsidRPr="00B52988" w:rsidRDefault="00B52988" w:rsidP="00B52988"/>
    <w:p w:rsidR="00B52988" w:rsidRPr="00863AD7" w:rsidRDefault="00B52988" w:rsidP="00B52988">
      <w:r>
        <w:rPr>
          <w:lang w:val="en-US"/>
        </w:rPr>
        <w:t xml:space="preserve">Three </w:t>
      </w:r>
      <w:r w:rsidRPr="00863AD7">
        <w:rPr>
          <w:lang w:val="en-US"/>
        </w:rPr>
        <w:t>approaches to starting to create or edit outcomes:</w:t>
      </w:r>
    </w:p>
    <w:p w:rsidR="00B52988" w:rsidRPr="00B52988" w:rsidRDefault="00B52988" w:rsidP="00FC5520">
      <w:pPr>
        <w:pStyle w:val="Heading2"/>
      </w:pPr>
      <w:r w:rsidRPr="00863AD7">
        <w:rPr>
          <w:lang w:val="en-US"/>
        </w:rPr>
        <w:t>Theme approach</w:t>
      </w:r>
    </w:p>
    <w:p w:rsidR="00B52988" w:rsidRDefault="00B52988" w:rsidP="00B52988">
      <w:pPr>
        <w:numPr>
          <w:ilvl w:val="1"/>
          <w:numId w:val="1"/>
        </w:numPr>
        <w:spacing w:after="0" w:line="276" w:lineRule="auto"/>
      </w:pPr>
      <w:r>
        <w:t>Identify themes related to intended curriculum</w:t>
      </w:r>
    </w:p>
    <w:p w:rsidR="00B52988" w:rsidRDefault="00B52988" w:rsidP="00B52988">
      <w:pPr>
        <w:numPr>
          <w:ilvl w:val="1"/>
          <w:numId w:val="1"/>
        </w:numPr>
        <w:spacing w:after="0" w:line="276" w:lineRule="auto"/>
      </w:pPr>
      <w:r>
        <w:t>Consider verbs that best fit student expectations</w:t>
      </w:r>
    </w:p>
    <w:p w:rsidR="00B52988" w:rsidRPr="00863AD7" w:rsidRDefault="00B52988" w:rsidP="00B52988">
      <w:pPr>
        <w:numPr>
          <w:ilvl w:val="1"/>
          <w:numId w:val="1"/>
        </w:numPr>
      </w:pPr>
      <w:r>
        <w:t>Flesh out learning outcomes</w:t>
      </w:r>
    </w:p>
    <w:p w:rsidR="00B52988" w:rsidRPr="00B52988" w:rsidRDefault="00B52988" w:rsidP="00FC5520">
      <w:pPr>
        <w:pStyle w:val="Heading2"/>
      </w:pPr>
      <w:r w:rsidRPr="00863AD7">
        <w:rPr>
          <w:lang w:val="en-US"/>
        </w:rPr>
        <w:t xml:space="preserve">Assessment approach </w:t>
      </w:r>
    </w:p>
    <w:p w:rsidR="00B52988" w:rsidRPr="00B52988" w:rsidRDefault="00B52988" w:rsidP="00B52988">
      <w:pPr>
        <w:numPr>
          <w:ilvl w:val="1"/>
          <w:numId w:val="1"/>
        </w:numPr>
        <w:spacing w:after="0" w:line="276" w:lineRule="auto"/>
      </w:pPr>
      <w:r>
        <w:rPr>
          <w:lang w:val="en-US"/>
        </w:rPr>
        <w:t>Identify “ideal” and “authentic” assessments</w:t>
      </w:r>
    </w:p>
    <w:p w:rsidR="00B52988" w:rsidRPr="00B52988" w:rsidRDefault="00B52988" w:rsidP="00B52988">
      <w:pPr>
        <w:numPr>
          <w:ilvl w:val="1"/>
          <w:numId w:val="1"/>
        </w:numPr>
        <w:spacing w:after="0" w:line="276" w:lineRule="auto"/>
      </w:pPr>
      <w:r>
        <w:rPr>
          <w:lang w:val="en-US"/>
        </w:rPr>
        <w:t>Describe the purpose of the assessments</w:t>
      </w:r>
    </w:p>
    <w:p w:rsidR="00B52988" w:rsidRPr="00863AD7" w:rsidRDefault="00B52988" w:rsidP="00B52988">
      <w:pPr>
        <w:numPr>
          <w:ilvl w:val="1"/>
          <w:numId w:val="1"/>
        </w:numPr>
        <w:spacing w:line="276" w:lineRule="auto"/>
      </w:pPr>
      <w:r>
        <w:rPr>
          <w:lang w:val="en-US"/>
        </w:rPr>
        <w:t>Flesh out learning outcomes</w:t>
      </w:r>
    </w:p>
    <w:p w:rsidR="00B52988" w:rsidRPr="00B52988" w:rsidRDefault="00B52988" w:rsidP="00FC5520">
      <w:pPr>
        <w:pStyle w:val="Heading2"/>
      </w:pPr>
      <w:r w:rsidRPr="00863AD7">
        <w:rPr>
          <w:lang w:val="en-US"/>
        </w:rPr>
        <w:t xml:space="preserve">Bundling approach  </w:t>
      </w:r>
    </w:p>
    <w:p w:rsidR="00B52988" w:rsidRPr="00B52988" w:rsidRDefault="00B52988" w:rsidP="00B52988">
      <w:pPr>
        <w:numPr>
          <w:ilvl w:val="1"/>
          <w:numId w:val="1"/>
        </w:numPr>
        <w:spacing w:after="0" w:line="276" w:lineRule="auto"/>
      </w:pPr>
      <w:r>
        <w:rPr>
          <w:lang w:val="en-US"/>
        </w:rPr>
        <w:t>Used when many “micro” statements exist</w:t>
      </w:r>
    </w:p>
    <w:p w:rsidR="00B52988" w:rsidRPr="00B52988" w:rsidRDefault="00B52988" w:rsidP="00B52988">
      <w:pPr>
        <w:numPr>
          <w:ilvl w:val="1"/>
          <w:numId w:val="1"/>
        </w:numPr>
        <w:spacing w:after="0" w:line="276" w:lineRule="auto"/>
      </w:pPr>
      <w:r>
        <w:rPr>
          <w:lang w:val="en-US"/>
        </w:rPr>
        <w:t>Group or bundle related or like statements</w:t>
      </w:r>
    </w:p>
    <w:p w:rsidR="00B52988" w:rsidRPr="00B52988" w:rsidRDefault="00B52988" w:rsidP="00B52988">
      <w:pPr>
        <w:numPr>
          <w:ilvl w:val="1"/>
          <w:numId w:val="1"/>
        </w:numPr>
        <w:spacing w:after="0"/>
      </w:pPr>
      <w:r>
        <w:rPr>
          <w:lang w:val="en-US"/>
        </w:rPr>
        <w:t>Identify the most advanced taxonomy (verb) associated with the statements</w:t>
      </w:r>
    </w:p>
    <w:p w:rsidR="00B52988" w:rsidRPr="00863AD7" w:rsidRDefault="00B52988" w:rsidP="00B52988">
      <w:pPr>
        <w:numPr>
          <w:ilvl w:val="1"/>
          <w:numId w:val="1"/>
        </w:numPr>
      </w:pPr>
      <w:r>
        <w:rPr>
          <w:lang w:val="en-US"/>
        </w:rPr>
        <w:t>Flesh out the learning outcomes</w:t>
      </w:r>
    </w:p>
    <w:p w:rsidR="00863AD7" w:rsidRDefault="00863AD7"/>
    <w:p w:rsidR="00D3473F" w:rsidRDefault="00D3473F"/>
    <w:p w:rsidR="00D3473F" w:rsidRDefault="00D3473F"/>
    <w:p w:rsidR="00D3473F" w:rsidRDefault="00D3473F"/>
    <w:p w:rsidR="00863AD7" w:rsidRPr="00A43EF9" w:rsidRDefault="00863AD7" w:rsidP="00D3473F">
      <w:pPr>
        <w:pStyle w:val="Heading1"/>
        <w:rPr>
          <w:u w:val="single"/>
        </w:rPr>
      </w:pPr>
      <w:r w:rsidRPr="00A43EF9">
        <w:rPr>
          <w:u w:val="single"/>
        </w:rPr>
        <w:lastRenderedPageBreak/>
        <w:t>Difficult Situations</w:t>
      </w:r>
    </w:p>
    <w:p w:rsidR="00D3473F" w:rsidRPr="00D3473F" w:rsidRDefault="00D3473F" w:rsidP="00D3473F"/>
    <w:p w:rsidR="00863AD7" w:rsidRDefault="00863AD7" w:rsidP="00863AD7">
      <w:pPr>
        <w:pStyle w:val="ListParagraph"/>
        <w:numPr>
          <w:ilvl w:val="0"/>
          <w:numId w:val="2"/>
        </w:numPr>
      </w:pPr>
      <w:r>
        <w:t xml:space="preserve">Course </w:t>
      </w:r>
      <w:r w:rsidR="00D3473F">
        <w:t>ownership</w:t>
      </w:r>
    </w:p>
    <w:p w:rsidR="00863AD7" w:rsidRDefault="00863AD7" w:rsidP="00863AD7">
      <w:pPr>
        <w:pStyle w:val="ListParagraph"/>
        <w:numPr>
          <w:ilvl w:val="0"/>
          <w:numId w:val="2"/>
        </w:numPr>
      </w:pPr>
      <w:r>
        <w:t>1FT – many PT</w:t>
      </w:r>
    </w:p>
    <w:p w:rsidR="00863AD7" w:rsidRDefault="00863AD7" w:rsidP="00863AD7">
      <w:pPr>
        <w:pStyle w:val="ListParagraph"/>
        <w:numPr>
          <w:ilvl w:val="0"/>
          <w:numId w:val="2"/>
        </w:numPr>
      </w:pPr>
      <w:r>
        <w:t>Historical Practice</w:t>
      </w:r>
    </w:p>
    <w:p w:rsidR="00863AD7" w:rsidRDefault="00863AD7" w:rsidP="00863AD7">
      <w:pPr>
        <w:pStyle w:val="ListParagraph"/>
        <w:numPr>
          <w:ilvl w:val="0"/>
          <w:numId w:val="2"/>
        </w:numPr>
      </w:pPr>
      <w:r>
        <w:t>Demographics of program team</w:t>
      </w:r>
    </w:p>
    <w:p w:rsidR="00D3473F" w:rsidRDefault="00D3473F" w:rsidP="00D3473F"/>
    <w:p w:rsidR="00D3473F" w:rsidRPr="008477DC" w:rsidRDefault="00D3473F" w:rsidP="008477DC">
      <w:pPr>
        <w:pStyle w:val="Heading1"/>
        <w:rPr>
          <w:u w:val="single"/>
        </w:rPr>
      </w:pPr>
      <w:r w:rsidRPr="008477DC">
        <w:rPr>
          <w:u w:val="single"/>
        </w:rPr>
        <w:t>Strategies for Facilitating Change</w:t>
      </w:r>
    </w:p>
    <w:p w:rsidR="00D3473F" w:rsidRDefault="00D3473F" w:rsidP="00D3473F"/>
    <w:p w:rsidR="00D3473F" w:rsidRDefault="002B6FAC" w:rsidP="00D3473F">
      <w:pPr>
        <w:pStyle w:val="ListParagraph"/>
        <w:numPr>
          <w:ilvl w:val="0"/>
          <w:numId w:val="8"/>
        </w:numPr>
      </w:pPr>
      <w:r>
        <w:t>Pre-contemplators – establish the need, demonstrate benefits of engaging in curriculum work, externalize the message, separate the program from the people</w:t>
      </w:r>
    </w:p>
    <w:p w:rsidR="002B6FAC" w:rsidRDefault="002B6FAC" w:rsidP="00D3473F">
      <w:pPr>
        <w:pStyle w:val="ListParagraph"/>
        <w:numPr>
          <w:ilvl w:val="0"/>
          <w:numId w:val="8"/>
        </w:numPr>
      </w:pPr>
      <w:r>
        <w:t>Bring in external facilitator if/when necessary</w:t>
      </w:r>
    </w:p>
    <w:p w:rsidR="002B6FAC" w:rsidRDefault="002B6FAC" w:rsidP="00D3473F">
      <w:pPr>
        <w:pStyle w:val="ListParagraph"/>
        <w:numPr>
          <w:ilvl w:val="0"/>
          <w:numId w:val="8"/>
        </w:numPr>
      </w:pPr>
      <w:r>
        <w:t>Leverage PD opportunities such as A</w:t>
      </w:r>
      <w:r w:rsidR="009D5516">
        <w:t xml:space="preserve">ligning and </w:t>
      </w:r>
      <w:r>
        <w:t>B</w:t>
      </w:r>
      <w:r w:rsidR="009D5516">
        <w:t xml:space="preserve">uilding </w:t>
      </w:r>
      <w:r>
        <w:t>C</w:t>
      </w:r>
      <w:r w:rsidR="009D5516">
        <w:t>urriculum (regional)</w:t>
      </w:r>
      <w:bookmarkStart w:id="0" w:name="_GoBack"/>
      <w:bookmarkEnd w:id="0"/>
      <w:r>
        <w:t xml:space="preserve"> or your own curriculum services</w:t>
      </w:r>
    </w:p>
    <w:p w:rsidR="002B6FAC" w:rsidRDefault="002B6FAC" w:rsidP="00D3473F">
      <w:pPr>
        <w:pStyle w:val="ListParagraph"/>
        <w:numPr>
          <w:ilvl w:val="0"/>
          <w:numId w:val="8"/>
        </w:numPr>
      </w:pPr>
      <w:r>
        <w:t>Establish a blame-free culture</w:t>
      </w:r>
    </w:p>
    <w:p w:rsidR="002B6FAC" w:rsidRPr="00D3473F" w:rsidRDefault="002B6FAC" w:rsidP="00D3473F">
      <w:pPr>
        <w:pStyle w:val="ListParagraph"/>
        <w:numPr>
          <w:ilvl w:val="0"/>
          <w:numId w:val="8"/>
        </w:numPr>
      </w:pPr>
      <w:r>
        <w:t>Utilize positive, future design orientated change process models e.g. appreciative inquiry</w:t>
      </w:r>
    </w:p>
    <w:sectPr w:rsidR="002B6FAC" w:rsidRPr="00D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D06"/>
    <w:multiLevelType w:val="hybridMultilevel"/>
    <w:tmpl w:val="3B4C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198"/>
    <w:multiLevelType w:val="hybridMultilevel"/>
    <w:tmpl w:val="34DC63D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A5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34B0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E425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D4E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285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E8C8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B22C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98D3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7DD6"/>
    <w:multiLevelType w:val="hybridMultilevel"/>
    <w:tmpl w:val="95A431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BA0"/>
    <w:multiLevelType w:val="hybridMultilevel"/>
    <w:tmpl w:val="DA4A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C22CA"/>
    <w:multiLevelType w:val="hybridMultilevel"/>
    <w:tmpl w:val="2390A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7E5"/>
    <w:multiLevelType w:val="hybridMultilevel"/>
    <w:tmpl w:val="8BEC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802F3"/>
    <w:multiLevelType w:val="hybridMultilevel"/>
    <w:tmpl w:val="9AA8A9D4"/>
    <w:lvl w:ilvl="0" w:tplc="BE30B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838DF"/>
    <w:multiLevelType w:val="hybridMultilevel"/>
    <w:tmpl w:val="1C1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7"/>
    <w:rsid w:val="000D61FA"/>
    <w:rsid w:val="00132021"/>
    <w:rsid w:val="0019195C"/>
    <w:rsid w:val="00296F79"/>
    <w:rsid w:val="002B6FAC"/>
    <w:rsid w:val="00381CF8"/>
    <w:rsid w:val="003A51AA"/>
    <w:rsid w:val="004174D2"/>
    <w:rsid w:val="004A2687"/>
    <w:rsid w:val="004D0ABF"/>
    <w:rsid w:val="006B3A15"/>
    <w:rsid w:val="00797F1E"/>
    <w:rsid w:val="007F5619"/>
    <w:rsid w:val="008477DC"/>
    <w:rsid w:val="00863AD7"/>
    <w:rsid w:val="00916E2D"/>
    <w:rsid w:val="009A5918"/>
    <w:rsid w:val="009D5516"/>
    <w:rsid w:val="00A43EF9"/>
    <w:rsid w:val="00B52988"/>
    <w:rsid w:val="00CC1D8E"/>
    <w:rsid w:val="00D3473F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A27E"/>
  <w15:chartTrackingRefBased/>
  <w15:docId w15:val="{A0DE5825-2B67-4435-B6B1-2DE09B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D7"/>
    <w:pPr>
      <w:ind w:left="720"/>
      <w:contextualSpacing/>
    </w:pPr>
  </w:style>
  <w:style w:type="paragraph" w:customStyle="1" w:styleId="Default">
    <w:name w:val="Default"/>
    <w:rsid w:val="00CC1D8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0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4D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0ABF"/>
    <w:pPr>
      <w:spacing w:after="120" w:line="288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0AB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D0ABF"/>
    <w:pPr>
      <w:pBdr>
        <w:bottom w:val="single" w:sz="8" w:space="4" w:color="auto"/>
      </w:pBdr>
      <w:spacing w:after="300" w:line="288" w:lineRule="auto"/>
      <w:contextualSpacing/>
    </w:pPr>
    <w:rPr>
      <w:rFonts w:ascii="Trebuchet MS" w:eastAsiaTheme="majorEastAsia" w:hAnsi="Trebuchet MS" w:cstheme="majorBidi"/>
      <w:b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D0ABF"/>
    <w:rPr>
      <w:rFonts w:ascii="Trebuchet MS" w:eastAsiaTheme="majorEastAsia" w:hAnsi="Trebuchet MS" w:cstheme="majorBidi"/>
      <w:b/>
      <w:spacing w:val="5"/>
      <w:kern w:val="28"/>
      <w:sz w:val="3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Sandison</dc:creator>
  <cp:keywords/>
  <dc:description/>
  <cp:lastModifiedBy>Jake Sandison</cp:lastModifiedBy>
  <cp:revision>4</cp:revision>
  <dcterms:created xsi:type="dcterms:W3CDTF">2017-05-17T20:53:00Z</dcterms:created>
  <dcterms:modified xsi:type="dcterms:W3CDTF">2017-05-18T13:20:00Z</dcterms:modified>
</cp:coreProperties>
</file>